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E367FF" w14:textId="77777777" w:rsidR="00B21897" w:rsidRPr="00B21897" w:rsidRDefault="00B21897" w:rsidP="00B21897">
      <w:r w:rsidRPr="00B21897">
        <w:rPr>
          <w:b/>
          <w:bCs/>
        </w:rPr>
        <w:t>Course Syllabus: Summer 2025</w:t>
      </w:r>
    </w:p>
    <w:p w14:paraId="02199C26" w14:textId="77777777" w:rsidR="00B21897" w:rsidRPr="00B21897" w:rsidRDefault="00B21897" w:rsidP="00B21897">
      <w:pPr>
        <w:pStyle w:val="Heading1"/>
      </w:pPr>
      <w:r w:rsidRPr="00B21897">
        <w:rPr>
          <w:b/>
          <w:bCs/>
        </w:rPr>
        <w:t>Course Title:</w:t>
      </w:r>
      <w:r w:rsidRPr="00B21897">
        <w:t xml:space="preserve"> Climate Change &amp; You</w:t>
      </w:r>
    </w:p>
    <w:p w14:paraId="0F968514" w14:textId="77777777" w:rsidR="00B21897" w:rsidRPr="00B21897" w:rsidRDefault="00B21897" w:rsidP="00B21897">
      <w:pPr>
        <w:pStyle w:val="Heading2"/>
      </w:pPr>
      <w:r w:rsidRPr="00B21897">
        <w:t>Course Description:</w:t>
      </w:r>
    </w:p>
    <w:p w14:paraId="7687B020" w14:textId="7DE9A404" w:rsidR="00B21897" w:rsidRPr="00B21897" w:rsidRDefault="00D67E0E" w:rsidP="00B21897">
      <w:r>
        <w:rPr>
          <w:i/>
          <w:iCs/>
        </w:rPr>
        <w:t>“</w:t>
      </w:r>
      <w:r w:rsidR="00B21897" w:rsidRPr="00B21897">
        <w:rPr>
          <w:i/>
          <w:iCs/>
        </w:rPr>
        <w:t>Climate Change &amp; You"</w:t>
      </w:r>
      <w:r w:rsidR="00B21897" w:rsidRPr="00B21897">
        <w:t xml:space="preserve"> is a four-week course designed for high school students interested in understanding the science, impacts, and solutions related to climate change. This course will explore the fundamental drivers of climate change, its effects on ecosystems and human societies, and the role of technology, policy, and individual action in addressing these challenges.</w:t>
      </w:r>
    </w:p>
    <w:p w14:paraId="4E7CAE31" w14:textId="74F1711B" w:rsidR="00B21897" w:rsidRPr="00B21897" w:rsidRDefault="00B21897" w:rsidP="00B21897">
      <w:r w:rsidRPr="00B21897">
        <w:t xml:space="preserve">Students will engage </w:t>
      </w:r>
      <w:r w:rsidRPr="00B21897">
        <w:t>in</w:t>
      </w:r>
      <w:r w:rsidRPr="00B21897">
        <w:t xml:space="preserve"> case studies, data analysis, and interactive media to deepen their understanding of climate change. The course will incorporate resources from leading academic institutions</w:t>
      </w:r>
      <w:r w:rsidR="00573BF5">
        <w:t>, research papers</w:t>
      </w:r>
      <w:r w:rsidRPr="00B21897">
        <w:t xml:space="preserve"> and insights from the instructor’s experience in renewable energy entrepreneurship in India.</w:t>
      </w:r>
    </w:p>
    <w:p w14:paraId="20335D4D" w14:textId="0472C0D9" w:rsidR="00B21897" w:rsidRPr="00B21897" w:rsidRDefault="00B21897" w:rsidP="00B21897">
      <w:r w:rsidRPr="00B21897">
        <w:t xml:space="preserve">This is </w:t>
      </w:r>
      <w:r>
        <w:t>a hybrid/remote</w:t>
      </w:r>
      <w:r w:rsidRPr="00B21897">
        <w:t xml:space="preserve"> course with a mix of lectures, group discussions, and hands-on activities. Students will be expected to complete online readings and videos before class to participate fully in discussions and assignments. The course will emphasize scientific inquiry, sustainability frameworks, systems thinking, and the role of grassroots and policy-driven interventions in climate action.</w:t>
      </w:r>
    </w:p>
    <w:p w14:paraId="6D8F2218" w14:textId="77777777" w:rsidR="00B21897" w:rsidRDefault="00B21897" w:rsidP="00B21897">
      <w:r w:rsidRPr="00B21897">
        <w:t>By the end of the course, students will be equipped with the knowledge and critical thinking skills to evaluate climate policies, assess innovations in sustainability, and design their own climate action projects.</w:t>
      </w:r>
    </w:p>
    <w:p w14:paraId="267822D5" w14:textId="77777777" w:rsidR="00B21897" w:rsidRPr="00B21897" w:rsidRDefault="00B21897" w:rsidP="00B21897"/>
    <w:p w14:paraId="5E23D09F" w14:textId="77777777" w:rsidR="00B21897" w:rsidRPr="00B21897" w:rsidRDefault="00B21897" w:rsidP="00B21897">
      <w:pPr>
        <w:pStyle w:val="Heading2"/>
      </w:pPr>
      <w:r w:rsidRPr="00B21897">
        <w:t>Course Objectives:</w:t>
      </w:r>
    </w:p>
    <w:p w14:paraId="1F075CA0" w14:textId="77777777" w:rsidR="00B21897" w:rsidRPr="00B21897" w:rsidRDefault="00B21897" w:rsidP="00B21897">
      <w:r w:rsidRPr="00B21897">
        <w:t>By the end of this course, students will be able to:</w:t>
      </w:r>
    </w:p>
    <w:p w14:paraId="78791913" w14:textId="77777777" w:rsidR="00B21897" w:rsidRPr="00B21897" w:rsidRDefault="00B21897" w:rsidP="00B21897">
      <w:pPr>
        <w:numPr>
          <w:ilvl w:val="0"/>
          <w:numId w:val="2"/>
        </w:numPr>
      </w:pPr>
      <w:r w:rsidRPr="00B21897">
        <w:t>Understand the scientific principles underlying climate change.</w:t>
      </w:r>
    </w:p>
    <w:p w14:paraId="58C3DB85" w14:textId="77777777" w:rsidR="00B21897" w:rsidRPr="00B21897" w:rsidRDefault="00B21897" w:rsidP="00B21897">
      <w:pPr>
        <w:numPr>
          <w:ilvl w:val="0"/>
          <w:numId w:val="2"/>
        </w:numPr>
      </w:pPr>
      <w:r w:rsidRPr="00B21897">
        <w:t>Analyze the effects of climate change on health, economies, and ecosystems.</w:t>
      </w:r>
    </w:p>
    <w:p w14:paraId="6CC973A0" w14:textId="77777777" w:rsidR="00B21897" w:rsidRPr="00B21897" w:rsidRDefault="00B21897" w:rsidP="00B21897">
      <w:pPr>
        <w:numPr>
          <w:ilvl w:val="0"/>
          <w:numId w:val="2"/>
        </w:numPr>
      </w:pPr>
      <w:r w:rsidRPr="00B21897">
        <w:t>Evaluate case studies on renewable energy and policy interventions.</w:t>
      </w:r>
    </w:p>
    <w:p w14:paraId="0765BA10" w14:textId="77777777" w:rsidR="00B21897" w:rsidRPr="00B21897" w:rsidRDefault="00B21897" w:rsidP="00B21897">
      <w:pPr>
        <w:numPr>
          <w:ilvl w:val="0"/>
          <w:numId w:val="2"/>
        </w:numPr>
      </w:pPr>
      <w:r w:rsidRPr="00B21897">
        <w:t>Critically assess climate-related information and policies.</w:t>
      </w:r>
    </w:p>
    <w:p w14:paraId="649FB1E1" w14:textId="77777777" w:rsidR="00B21897" w:rsidRPr="00B21897" w:rsidRDefault="00B21897" w:rsidP="00B21897">
      <w:pPr>
        <w:numPr>
          <w:ilvl w:val="0"/>
          <w:numId w:val="2"/>
        </w:numPr>
      </w:pPr>
      <w:r w:rsidRPr="00B21897">
        <w:t>Develop and present a personal or community-based climate action plan.</w:t>
      </w:r>
    </w:p>
    <w:p w14:paraId="32489B35" w14:textId="3ECC0622" w:rsidR="00B21897" w:rsidRDefault="00B21897"/>
    <w:p w14:paraId="5D6ED94A" w14:textId="77777777" w:rsidR="00B21897" w:rsidRDefault="00B21897"/>
    <w:p w14:paraId="5D7E6814" w14:textId="0375B747" w:rsidR="00B21897" w:rsidRPr="00B21897" w:rsidRDefault="00B21897" w:rsidP="00B21897">
      <w:pPr>
        <w:pStyle w:val="Heading2"/>
      </w:pPr>
      <w:r w:rsidRPr="00B21897">
        <w:t xml:space="preserve">Course Content </w:t>
      </w:r>
    </w:p>
    <w:p w14:paraId="6B140E6B" w14:textId="77777777" w:rsidR="00B21897" w:rsidRPr="00B21897" w:rsidRDefault="00B21897" w:rsidP="00B21897">
      <w:pPr>
        <w:pStyle w:val="Heading3"/>
      </w:pPr>
      <w:r w:rsidRPr="00B21897">
        <w:t>Week 1: The Science of Climate Change</w:t>
      </w:r>
    </w:p>
    <w:p w14:paraId="7B7A16FA" w14:textId="77777777" w:rsidR="00B21897" w:rsidRPr="00B21897" w:rsidRDefault="00B21897" w:rsidP="00B21897">
      <w:r w:rsidRPr="00B21897">
        <w:rPr>
          <w:b/>
          <w:bCs/>
        </w:rPr>
        <w:t>Topics:</w:t>
      </w:r>
    </w:p>
    <w:p w14:paraId="15D07B9F" w14:textId="77777777" w:rsidR="00B21897" w:rsidRPr="00B21897" w:rsidRDefault="00B21897" w:rsidP="00B21897">
      <w:pPr>
        <w:numPr>
          <w:ilvl w:val="0"/>
          <w:numId w:val="3"/>
        </w:numPr>
      </w:pPr>
      <w:r w:rsidRPr="00B21897">
        <w:rPr>
          <w:b/>
          <w:bCs/>
        </w:rPr>
        <w:t>Earth's Energy Balance:</w:t>
      </w:r>
      <w:r w:rsidRPr="00B21897">
        <w:t xml:space="preserve"> Understanding how energy enters and leaves the Earth's system, and the role of greenhouse gases in regulating temperature.</w:t>
      </w:r>
    </w:p>
    <w:p w14:paraId="7A232D8B" w14:textId="77777777" w:rsidR="00B21897" w:rsidRPr="00B21897" w:rsidRDefault="00B21897" w:rsidP="00B21897">
      <w:pPr>
        <w:numPr>
          <w:ilvl w:val="0"/>
          <w:numId w:val="3"/>
        </w:numPr>
      </w:pPr>
      <w:r w:rsidRPr="00B21897">
        <w:rPr>
          <w:b/>
          <w:bCs/>
        </w:rPr>
        <w:t>Greenhouse Gases and Energy Balance:</w:t>
      </w:r>
      <w:r w:rsidRPr="00B21897">
        <w:t xml:space="preserve"> Examining the types of greenhouse gases, their sources, and their impact on global warming.</w:t>
      </w:r>
    </w:p>
    <w:p w14:paraId="6B203099" w14:textId="77777777" w:rsidR="00B21897" w:rsidRPr="00B21897" w:rsidRDefault="00B21897" w:rsidP="00B21897">
      <w:r w:rsidRPr="00B21897">
        <w:rPr>
          <w:b/>
          <w:bCs/>
        </w:rPr>
        <w:t>Key Resources:</w:t>
      </w:r>
    </w:p>
    <w:p w14:paraId="5E88067A" w14:textId="77777777" w:rsidR="00B21897" w:rsidRPr="00B21897" w:rsidRDefault="00B21897" w:rsidP="00B21897">
      <w:pPr>
        <w:numPr>
          <w:ilvl w:val="0"/>
          <w:numId w:val="4"/>
        </w:numPr>
      </w:pPr>
      <w:r w:rsidRPr="00B21897">
        <w:rPr>
          <w:b/>
          <w:bCs/>
        </w:rPr>
        <w:t>NASA Climate Change Resources:</w:t>
      </w:r>
      <w:r w:rsidRPr="00B21897">
        <w:t xml:space="preserve"> Interactive tools and data sets for analyzing climate trends.</w:t>
      </w:r>
    </w:p>
    <w:p w14:paraId="236D54F5" w14:textId="77777777" w:rsidR="00B21897" w:rsidRPr="00B21897" w:rsidRDefault="00B21897" w:rsidP="00B21897">
      <w:r w:rsidRPr="00B21897">
        <w:rPr>
          <w:b/>
          <w:bCs/>
        </w:rPr>
        <w:t>Case Study:</w:t>
      </w:r>
    </w:p>
    <w:p w14:paraId="3460FE4A" w14:textId="77777777" w:rsidR="00B21897" w:rsidRPr="00B21897" w:rsidRDefault="00B21897" w:rsidP="00B21897">
      <w:pPr>
        <w:numPr>
          <w:ilvl w:val="0"/>
          <w:numId w:val="5"/>
        </w:numPr>
      </w:pPr>
      <w:r w:rsidRPr="00B21897">
        <w:rPr>
          <w:b/>
          <w:bCs/>
        </w:rPr>
        <w:t>The Disappearing Glaciers of the Himalayas:</w:t>
      </w:r>
      <w:r w:rsidRPr="00B21897">
        <w:t xml:space="preserve"> Investigate the causes and consequences of glacial melt in the Himalayan region.</w:t>
      </w:r>
    </w:p>
    <w:p w14:paraId="6EDC00F9" w14:textId="5604C0BC" w:rsidR="00B21897" w:rsidRPr="00B21897" w:rsidRDefault="00B21897" w:rsidP="00B21897">
      <w:pPr>
        <w:pStyle w:val="Heading3"/>
      </w:pPr>
      <w:r w:rsidRPr="00B21897">
        <w:t>Week 2: Climate Change and Society</w:t>
      </w:r>
    </w:p>
    <w:p w14:paraId="091E3623" w14:textId="77777777" w:rsidR="00B21897" w:rsidRPr="00B21897" w:rsidRDefault="00B21897" w:rsidP="00B21897">
      <w:r w:rsidRPr="00B21897">
        <w:rPr>
          <w:b/>
          <w:bCs/>
        </w:rPr>
        <w:t>Topics:</w:t>
      </w:r>
    </w:p>
    <w:p w14:paraId="670FA2EC" w14:textId="77777777" w:rsidR="00B21897" w:rsidRPr="00B21897" w:rsidRDefault="00B21897" w:rsidP="00B21897">
      <w:pPr>
        <w:numPr>
          <w:ilvl w:val="0"/>
          <w:numId w:val="7"/>
        </w:numPr>
      </w:pPr>
      <w:r w:rsidRPr="00B21897">
        <w:rPr>
          <w:b/>
          <w:bCs/>
        </w:rPr>
        <w:t>Public Health Impacts:</w:t>
      </w:r>
      <w:r w:rsidRPr="00B21897">
        <w:t xml:space="preserve"> Exploring how climate change affects health through heatwaves, air quality, and the spread of diseases.</w:t>
      </w:r>
    </w:p>
    <w:p w14:paraId="5DEA1924" w14:textId="77777777" w:rsidR="00B21897" w:rsidRPr="00B21897" w:rsidRDefault="00B21897" w:rsidP="00B21897">
      <w:pPr>
        <w:numPr>
          <w:ilvl w:val="0"/>
          <w:numId w:val="7"/>
        </w:numPr>
      </w:pPr>
      <w:r w:rsidRPr="00B21897">
        <w:rPr>
          <w:b/>
          <w:bCs/>
        </w:rPr>
        <w:t>Climate Justice and Vulnerable Communities:</w:t>
      </w:r>
      <w:r w:rsidRPr="00B21897">
        <w:t xml:space="preserve"> Understanding how marginalized groups are disproportionately affected by climate change.</w:t>
      </w:r>
    </w:p>
    <w:p w14:paraId="78D35902" w14:textId="77777777" w:rsidR="00B21897" w:rsidRPr="00B21897" w:rsidRDefault="00B21897" w:rsidP="00B21897">
      <w:pPr>
        <w:numPr>
          <w:ilvl w:val="0"/>
          <w:numId w:val="7"/>
        </w:numPr>
      </w:pPr>
      <w:r w:rsidRPr="00B21897">
        <w:rPr>
          <w:b/>
          <w:bCs/>
        </w:rPr>
        <w:t>Food Security and Agriculture:</w:t>
      </w:r>
      <w:r w:rsidRPr="00B21897">
        <w:t xml:space="preserve"> Assessing the impact of changing climate patterns on global and local food systems.</w:t>
      </w:r>
    </w:p>
    <w:p w14:paraId="65C5676D" w14:textId="77777777" w:rsidR="00B21897" w:rsidRPr="00B21897" w:rsidRDefault="00B21897" w:rsidP="00B21897">
      <w:r w:rsidRPr="00B21897">
        <w:rPr>
          <w:b/>
          <w:bCs/>
        </w:rPr>
        <w:t>Case Studies:</w:t>
      </w:r>
    </w:p>
    <w:p w14:paraId="611D9F9B" w14:textId="77777777" w:rsidR="00B21897" w:rsidRPr="00B21897" w:rsidRDefault="00B21897" w:rsidP="00B21897">
      <w:pPr>
        <w:numPr>
          <w:ilvl w:val="0"/>
          <w:numId w:val="9"/>
        </w:numPr>
      </w:pPr>
      <w:r w:rsidRPr="00B21897">
        <w:rPr>
          <w:b/>
          <w:bCs/>
        </w:rPr>
        <w:t>Rising Sea Levels in Bangladesh:</w:t>
      </w:r>
      <w:r w:rsidRPr="00B21897">
        <w:t xml:space="preserve"> Examine the socio-economic impacts of sea-level rise on coastal communities.</w:t>
      </w:r>
    </w:p>
    <w:p w14:paraId="4880E370" w14:textId="77777777" w:rsidR="00B21897" w:rsidRPr="00B21897" w:rsidRDefault="00B21897" w:rsidP="00B21897">
      <w:pPr>
        <w:numPr>
          <w:ilvl w:val="0"/>
          <w:numId w:val="9"/>
        </w:numPr>
      </w:pPr>
      <w:r w:rsidRPr="00B21897">
        <w:rPr>
          <w:b/>
          <w:bCs/>
        </w:rPr>
        <w:t>The Flint Water Crisis:</w:t>
      </w:r>
      <w:r w:rsidRPr="00B21897">
        <w:t xml:space="preserve"> Discuss environmental justice issues related to water quality and infrastructure.</w:t>
      </w:r>
    </w:p>
    <w:p w14:paraId="13A20945" w14:textId="77777777" w:rsidR="00B21897" w:rsidRPr="00B21897" w:rsidRDefault="00B21897" w:rsidP="00B21897">
      <w:r w:rsidRPr="00B21897">
        <w:rPr>
          <w:b/>
          <w:bCs/>
        </w:rPr>
        <w:t>Activity:</w:t>
      </w:r>
    </w:p>
    <w:p w14:paraId="4A4A5DC7" w14:textId="77777777" w:rsidR="00B21897" w:rsidRPr="00B21897" w:rsidRDefault="00B21897" w:rsidP="00B21897">
      <w:pPr>
        <w:numPr>
          <w:ilvl w:val="0"/>
          <w:numId w:val="10"/>
        </w:numPr>
      </w:pPr>
      <w:r w:rsidRPr="00B21897">
        <w:rPr>
          <w:b/>
          <w:bCs/>
        </w:rPr>
        <w:lastRenderedPageBreak/>
        <w:t>Climate Justice Role-Play:</w:t>
      </w:r>
      <w:r w:rsidRPr="00B21897">
        <w:t xml:space="preserve"> Students will assume various roles to debate solutions to climate-related social issues.</w:t>
      </w:r>
    </w:p>
    <w:p w14:paraId="21FC8099" w14:textId="2FDEB221" w:rsidR="00B21897" w:rsidRPr="00B21897" w:rsidRDefault="00B21897" w:rsidP="00B21897"/>
    <w:p w14:paraId="6EDE373C" w14:textId="77777777" w:rsidR="00B21897" w:rsidRPr="00B21897" w:rsidRDefault="00B21897" w:rsidP="00B21897">
      <w:pPr>
        <w:pStyle w:val="Heading3"/>
      </w:pPr>
      <w:r w:rsidRPr="00B21897">
        <w:t>Week 3: Solutions &amp; Innovations</w:t>
      </w:r>
    </w:p>
    <w:p w14:paraId="5DF9E7D7" w14:textId="77777777" w:rsidR="00B21897" w:rsidRPr="00B21897" w:rsidRDefault="00B21897" w:rsidP="00B21897">
      <w:r w:rsidRPr="00B21897">
        <w:rPr>
          <w:b/>
          <w:bCs/>
        </w:rPr>
        <w:t>Topics:</w:t>
      </w:r>
    </w:p>
    <w:p w14:paraId="57400470" w14:textId="77777777" w:rsidR="00B21897" w:rsidRPr="00B21897" w:rsidRDefault="00B21897" w:rsidP="00B21897">
      <w:pPr>
        <w:numPr>
          <w:ilvl w:val="0"/>
          <w:numId w:val="11"/>
        </w:numPr>
      </w:pPr>
      <w:r w:rsidRPr="00B21897">
        <w:rPr>
          <w:b/>
          <w:bCs/>
        </w:rPr>
        <w:t>Renewable Energy Technologies:</w:t>
      </w:r>
      <w:r w:rsidRPr="00B21897">
        <w:t xml:space="preserve"> Detailed study of solar, wind, hydro, and geothermal energy sources.</w:t>
      </w:r>
    </w:p>
    <w:p w14:paraId="4DF714A7" w14:textId="77777777" w:rsidR="00B21897" w:rsidRPr="00B21897" w:rsidRDefault="00B21897" w:rsidP="00B21897">
      <w:pPr>
        <w:numPr>
          <w:ilvl w:val="0"/>
          <w:numId w:val="11"/>
        </w:numPr>
      </w:pPr>
      <w:r w:rsidRPr="00B21897">
        <w:rPr>
          <w:b/>
          <w:bCs/>
        </w:rPr>
        <w:t>Sustainable Transportation:</w:t>
      </w:r>
      <w:r w:rsidRPr="00B21897">
        <w:t xml:space="preserve"> Exploring advancements in electric vehicles, public transit, and urban planning.</w:t>
      </w:r>
    </w:p>
    <w:p w14:paraId="47C8FBB0" w14:textId="0D7DC311" w:rsidR="00B21897" w:rsidRPr="00B21897" w:rsidRDefault="00B21897" w:rsidP="00B21897">
      <w:r w:rsidRPr="00B21897">
        <w:rPr>
          <w:b/>
          <w:bCs/>
        </w:rPr>
        <w:t>Key Resources:</w:t>
      </w:r>
    </w:p>
    <w:p w14:paraId="046C6B7A" w14:textId="77777777" w:rsidR="00B21897" w:rsidRPr="00B21897" w:rsidRDefault="00B21897" w:rsidP="00B21897">
      <w:pPr>
        <w:numPr>
          <w:ilvl w:val="0"/>
          <w:numId w:val="12"/>
        </w:numPr>
      </w:pPr>
      <w:r w:rsidRPr="00B21897">
        <w:rPr>
          <w:b/>
          <w:bCs/>
        </w:rPr>
        <w:t>IPCC Special Report on Renewables:</w:t>
      </w:r>
      <w:r w:rsidRPr="00B21897">
        <w:t xml:space="preserve"> Comprehensive analysis of renewable energy potential and policies.</w:t>
      </w:r>
    </w:p>
    <w:p w14:paraId="4E63E74F" w14:textId="77777777" w:rsidR="00B21897" w:rsidRPr="00B21897" w:rsidRDefault="00B21897" w:rsidP="00B21897">
      <w:r w:rsidRPr="00B21897">
        <w:rPr>
          <w:b/>
          <w:bCs/>
        </w:rPr>
        <w:t>Case Studies:</w:t>
      </w:r>
    </w:p>
    <w:p w14:paraId="69ADA02E" w14:textId="77777777" w:rsidR="00B21897" w:rsidRPr="00B21897" w:rsidRDefault="00B21897" w:rsidP="00B21897">
      <w:pPr>
        <w:numPr>
          <w:ilvl w:val="0"/>
          <w:numId w:val="13"/>
        </w:numPr>
      </w:pPr>
      <w:r w:rsidRPr="00B21897">
        <w:rPr>
          <w:b/>
          <w:bCs/>
        </w:rPr>
        <w:t>Renewable Energy Entrepreneurship in Rural India:</w:t>
      </w:r>
      <w:r w:rsidRPr="00B21897">
        <w:t xml:space="preserve"> Insights from the instructor’s personal experience in establishing solar energy solutions.</w:t>
      </w:r>
    </w:p>
    <w:p w14:paraId="6DFC3372" w14:textId="77777777" w:rsidR="00B21897" w:rsidRPr="00B21897" w:rsidRDefault="00B21897" w:rsidP="00B21897">
      <w:r w:rsidRPr="00B21897">
        <w:rPr>
          <w:b/>
          <w:bCs/>
        </w:rPr>
        <w:t>Activity:</w:t>
      </w:r>
    </w:p>
    <w:p w14:paraId="7F4E81DD" w14:textId="77777777" w:rsidR="00B21897" w:rsidRPr="00B21897" w:rsidRDefault="00B21897" w:rsidP="00B21897">
      <w:pPr>
        <w:numPr>
          <w:ilvl w:val="0"/>
          <w:numId w:val="14"/>
        </w:numPr>
      </w:pPr>
      <w:r w:rsidRPr="00B21897">
        <w:rPr>
          <w:b/>
          <w:bCs/>
        </w:rPr>
        <w:t>Renewable Energy Simulation:</w:t>
      </w:r>
      <w:r w:rsidRPr="00B21897">
        <w:t xml:space="preserve"> Students will design an optimal energy mix for a hypothetical nation, considering resources, costs, and environmental impacts.</w:t>
      </w:r>
    </w:p>
    <w:p w14:paraId="01D8F965" w14:textId="2CB11767" w:rsidR="00B21897" w:rsidRPr="00B21897" w:rsidRDefault="00B21897" w:rsidP="00B21897"/>
    <w:p w14:paraId="7BE43FC6" w14:textId="77777777" w:rsidR="00B21897" w:rsidRPr="00B21897" w:rsidRDefault="00B21897" w:rsidP="00B21897">
      <w:pPr>
        <w:pStyle w:val="Heading3"/>
      </w:pPr>
      <w:r w:rsidRPr="00B21897">
        <w:t>Week 4: Personal &amp; Community Action</w:t>
      </w:r>
    </w:p>
    <w:p w14:paraId="7E6F95F3" w14:textId="77777777" w:rsidR="00B21897" w:rsidRPr="00B21897" w:rsidRDefault="00B21897" w:rsidP="00B21897">
      <w:r w:rsidRPr="00B21897">
        <w:rPr>
          <w:b/>
          <w:bCs/>
        </w:rPr>
        <w:t>Topics:</w:t>
      </w:r>
    </w:p>
    <w:p w14:paraId="19D88856" w14:textId="77777777" w:rsidR="00B21897" w:rsidRPr="00B21897" w:rsidRDefault="00B21897" w:rsidP="00B21897">
      <w:pPr>
        <w:numPr>
          <w:ilvl w:val="0"/>
          <w:numId w:val="15"/>
        </w:numPr>
      </w:pPr>
      <w:r w:rsidRPr="00B21897">
        <w:rPr>
          <w:b/>
          <w:bCs/>
        </w:rPr>
        <w:t>Measuring Personal Carbon Footprints:</w:t>
      </w:r>
      <w:r w:rsidRPr="00B21897">
        <w:t xml:space="preserve"> Tools and methods to assess individual contributions to greenhouse gas emissions.</w:t>
      </w:r>
    </w:p>
    <w:p w14:paraId="22F304DD" w14:textId="77777777" w:rsidR="00B21897" w:rsidRPr="00B21897" w:rsidRDefault="00B21897" w:rsidP="00B21897">
      <w:pPr>
        <w:numPr>
          <w:ilvl w:val="0"/>
          <w:numId w:val="15"/>
        </w:numPr>
      </w:pPr>
      <w:r w:rsidRPr="00B21897">
        <w:rPr>
          <w:b/>
          <w:bCs/>
        </w:rPr>
        <w:t>Developing Community-Based Projects:</w:t>
      </w:r>
      <w:r w:rsidRPr="00B21897">
        <w:t xml:space="preserve"> Strategies for initiating and leading local climate action initiatives.</w:t>
      </w:r>
    </w:p>
    <w:p w14:paraId="22824E61" w14:textId="77777777" w:rsidR="00B21897" w:rsidRPr="00B21897" w:rsidRDefault="00B21897" w:rsidP="00B21897">
      <w:r w:rsidRPr="00B21897">
        <w:rPr>
          <w:b/>
          <w:bCs/>
        </w:rPr>
        <w:t>Key Resources:</w:t>
      </w:r>
    </w:p>
    <w:p w14:paraId="7C05A5D1" w14:textId="77777777" w:rsidR="00B21897" w:rsidRPr="00B21897" w:rsidRDefault="00B21897" w:rsidP="00B21897">
      <w:pPr>
        <w:numPr>
          <w:ilvl w:val="0"/>
          <w:numId w:val="16"/>
        </w:numPr>
      </w:pPr>
      <w:r w:rsidRPr="00B21897">
        <w:rPr>
          <w:b/>
          <w:bCs/>
        </w:rPr>
        <w:t>Personal Carbon Footprint Calculators:</w:t>
      </w:r>
      <w:r w:rsidRPr="00B21897">
        <w:t xml:space="preserve"> Tools from the EPA and WWF to help individuals assess their emissions.</w:t>
      </w:r>
    </w:p>
    <w:p w14:paraId="7FB7472C" w14:textId="77777777" w:rsidR="00B21897" w:rsidRPr="00B21897" w:rsidRDefault="00B21897" w:rsidP="00B21897">
      <w:pPr>
        <w:numPr>
          <w:ilvl w:val="0"/>
          <w:numId w:val="16"/>
        </w:numPr>
      </w:pPr>
      <w:r w:rsidRPr="00B21897">
        <w:rPr>
          <w:b/>
          <w:bCs/>
        </w:rPr>
        <w:lastRenderedPageBreak/>
        <w:t>Videos on Climate Communication:</w:t>
      </w:r>
      <w:r w:rsidRPr="00B21897">
        <w:t xml:space="preserve"> Resources like Harvard’s "How to Talk About Climate Change" to improve outreach skills.</w:t>
      </w:r>
    </w:p>
    <w:p w14:paraId="353253C1" w14:textId="77777777" w:rsidR="00B21897" w:rsidRPr="00B21897" w:rsidRDefault="00B21897" w:rsidP="00B21897">
      <w:r w:rsidRPr="00B21897">
        <w:rPr>
          <w:b/>
          <w:bCs/>
        </w:rPr>
        <w:t>Final Project:</w:t>
      </w:r>
    </w:p>
    <w:p w14:paraId="66C3D4D3" w14:textId="77777777" w:rsidR="00B21897" w:rsidRPr="00B21897" w:rsidRDefault="00B21897" w:rsidP="00B21897">
      <w:pPr>
        <w:numPr>
          <w:ilvl w:val="0"/>
          <w:numId w:val="17"/>
        </w:numPr>
      </w:pPr>
      <w:r w:rsidRPr="00B21897">
        <w:rPr>
          <w:b/>
          <w:bCs/>
        </w:rPr>
        <w:t>Climate Action Plan Presentation:</w:t>
      </w:r>
      <w:r w:rsidRPr="00B21897">
        <w:t xml:space="preserve"> Students will present their proposals for personal or community initiatives to mitigate or adapt to climate change.</w:t>
      </w:r>
    </w:p>
    <w:p w14:paraId="01C887F6" w14:textId="77777777" w:rsidR="00B21897" w:rsidRPr="00B21897" w:rsidRDefault="00B21897" w:rsidP="00B21897">
      <w:r w:rsidRPr="00B21897">
        <w:rPr>
          <w:b/>
          <w:bCs/>
        </w:rPr>
        <w:t>Guest Speaker:</w:t>
      </w:r>
    </w:p>
    <w:p w14:paraId="05148BAA" w14:textId="77777777" w:rsidR="00B21897" w:rsidRPr="00B21897" w:rsidRDefault="00B21897" w:rsidP="00B21897">
      <w:pPr>
        <w:numPr>
          <w:ilvl w:val="0"/>
          <w:numId w:val="18"/>
        </w:numPr>
      </w:pPr>
      <w:r w:rsidRPr="00B21897">
        <w:rPr>
          <w:b/>
          <w:bCs/>
        </w:rPr>
        <w:t>Industry Expert or Youth Climate Activist:</w:t>
      </w:r>
      <w:r w:rsidRPr="00B21897">
        <w:t xml:space="preserve"> A session to inspire and provide practical insights into effective climate action.</w:t>
      </w:r>
    </w:p>
    <w:p w14:paraId="1BE2E2EC" w14:textId="77777777" w:rsidR="00B21897" w:rsidRDefault="00B21897"/>
    <w:p w14:paraId="5590530C" w14:textId="77777777" w:rsidR="00B21897" w:rsidRPr="00B21897" w:rsidRDefault="00B21897" w:rsidP="00B21897">
      <w:pPr>
        <w:pStyle w:val="Heading2"/>
      </w:pPr>
      <w:r w:rsidRPr="00B21897">
        <w:t>Evaluation</w:t>
      </w:r>
    </w:p>
    <w:p w14:paraId="465ABB6A" w14:textId="77777777" w:rsidR="00B21897" w:rsidRPr="00B21897" w:rsidRDefault="00B21897" w:rsidP="00B21897">
      <w:pPr>
        <w:numPr>
          <w:ilvl w:val="0"/>
          <w:numId w:val="19"/>
        </w:numPr>
      </w:pPr>
      <w:r w:rsidRPr="00B21897">
        <w:rPr>
          <w:b/>
          <w:bCs/>
        </w:rPr>
        <w:t>Weekly Module Content Assignments</w:t>
      </w:r>
      <w:r w:rsidRPr="00B21897">
        <w:t xml:space="preserve"> (30%) – Short essays, data analyses, and case study reflections.</w:t>
      </w:r>
    </w:p>
    <w:p w14:paraId="742C049E" w14:textId="0A2796F5" w:rsidR="00B21897" w:rsidRPr="00B21897" w:rsidRDefault="00B21897" w:rsidP="00B21897">
      <w:pPr>
        <w:numPr>
          <w:ilvl w:val="0"/>
          <w:numId w:val="19"/>
        </w:numPr>
      </w:pPr>
      <w:r w:rsidRPr="00B21897">
        <w:rPr>
          <w:b/>
          <w:bCs/>
        </w:rPr>
        <w:t>Group Discussions &amp; Participation</w:t>
      </w:r>
      <w:r w:rsidRPr="00B21897">
        <w:t xml:space="preserve"> (</w:t>
      </w:r>
      <w:r>
        <w:t>3</w:t>
      </w:r>
      <w:r w:rsidRPr="00B21897">
        <w:t>0%) – Engaging in role-plays, debates, and collaborative discussions.</w:t>
      </w:r>
    </w:p>
    <w:p w14:paraId="57BA11CA" w14:textId="7050B4F4" w:rsidR="00B21897" w:rsidRPr="00B21897" w:rsidRDefault="00B21897" w:rsidP="00B21897">
      <w:pPr>
        <w:numPr>
          <w:ilvl w:val="0"/>
          <w:numId w:val="19"/>
        </w:numPr>
      </w:pPr>
      <w:r w:rsidRPr="00B21897">
        <w:rPr>
          <w:b/>
          <w:bCs/>
        </w:rPr>
        <w:t>Final Climate Action Project</w:t>
      </w:r>
      <w:r w:rsidRPr="00B21897">
        <w:t xml:space="preserve"> (</w:t>
      </w:r>
      <w:r>
        <w:t>4</w:t>
      </w:r>
      <w:r w:rsidRPr="00B21897">
        <w:t>0%) – Students will develop and present a climate initiative (policy proposal, business idea, or awareness campaign) with a written report and class presentation.</w:t>
      </w:r>
    </w:p>
    <w:p w14:paraId="29070952" w14:textId="77777777" w:rsidR="00B21897" w:rsidRDefault="00B21897"/>
    <w:sectPr w:rsidR="00B218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8D3155"/>
    <w:multiLevelType w:val="multilevel"/>
    <w:tmpl w:val="768EB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1F6E79"/>
    <w:multiLevelType w:val="multilevel"/>
    <w:tmpl w:val="C0120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353FC5"/>
    <w:multiLevelType w:val="multilevel"/>
    <w:tmpl w:val="6C045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F92E62"/>
    <w:multiLevelType w:val="multilevel"/>
    <w:tmpl w:val="42CCD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397C20"/>
    <w:multiLevelType w:val="multilevel"/>
    <w:tmpl w:val="5C4E7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4770D5"/>
    <w:multiLevelType w:val="multilevel"/>
    <w:tmpl w:val="D6809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B27504"/>
    <w:multiLevelType w:val="multilevel"/>
    <w:tmpl w:val="C56EBA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0E25FD4"/>
    <w:multiLevelType w:val="multilevel"/>
    <w:tmpl w:val="09382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19B0B02"/>
    <w:multiLevelType w:val="multilevel"/>
    <w:tmpl w:val="08446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A3C34E6"/>
    <w:multiLevelType w:val="multilevel"/>
    <w:tmpl w:val="3A4034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3C32D0C"/>
    <w:multiLevelType w:val="multilevel"/>
    <w:tmpl w:val="E6640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FEA64D1"/>
    <w:multiLevelType w:val="multilevel"/>
    <w:tmpl w:val="CF580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8D56F21"/>
    <w:multiLevelType w:val="multilevel"/>
    <w:tmpl w:val="3C946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1C313FE"/>
    <w:multiLevelType w:val="multilevel"/>
    <w:tmpl w:val="66CC2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89712CC"/>
    <w:multiLevelType w:val="multilevel"/>
    <w:tmpl w:val="A9663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A393171"/>
    <w:multiLevelType w:val="multilevel"/>
    <w:tmpl w:val="D1147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B1A55B7"/>
    <w:multiLevelType w:val="multilevel"/>
    <w:tmpl w:val="21A29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CAF0EFA"/>
    <w:multiLevelType w:val="multilevel"/>
    <w:tmpl w:val="72CA2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DB30721"/>
    <w:multiLevelType w:val="multilevel"/>
    <w:tmpl w:val="7A326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10509089">
    <w:abstractNumId w:val="4"/>
  </w:num>
  <w:num w:numId="2" w16cid:durableId="1356424571">
    <w:abstractNumId w:val="9"/>
  </w:num>
  <w:num w:numId="3" w16cid:durableId="978874710">
    <w:abstractNumId w:val="7"/>
  </w:num>
  <w:num w:numId="4" w16cid:durableId="1417163896">
    <w:abstractNumId w:val="8"/>
  </w:num>
  <w:num w:numId="5" w16cid:durableId="1953439146">
    <w:abstractNumId w:val="15"/>
  </w:num>
  <w:num w:numId="6" w16cid:durableId="532425213">
    <w:abstractNumId w:val="6"/>
  </w:num>
  <w:num w:numId="7" w16cid:durableId="2040741408">
    <w:abstractNumId w:val="17"/>
  </w:num>
  <w:num w:numId="8" w16cid:durableId="2106923989">
    <w:abstractNumId w:val="2"/>
  </w:num>
  <w:num w:numId="9" w16cid:durableId="1872759574">
    <w:abstractNumId w:val="12"/>
  </w:num>
  <w:num w:numId="10" w16cid:durableId="1773697341">
    <w:abstractNumId w:val="0"/>
  </w:num>
  <w:num w:numId="11" w16cid:durableId="1412510897">
    <w:abstractNumId w:val="11"/>
  </w:num>
  <w:num w:numId="12" w16cid:durableId="1971472824">
    <w:abstractNumId w:val="3"/>
  </w:num>
  <w:num w:numId="13" w16cid:durableId="647591659">
    <w:abstractNumId w:val="10"/>
  </w:num>
  <w:num w:numId="14" w16cid:durableId="607783355">
    <w:abstractNumId w:val="14"/>
  </w:num>
  <w:num w:numId="15" w16cid:durableId="1289311917">
    <w:abstractNumId w:val="1"/>
  </w:num>
  <w:num w:numId="16" w16cid:durableId="1604723677">
    <w:abstractNumId w:val="13"/>
  </w:num>
  <w:num w:numId="17" w16cid:durableId="1826357847">
    <w:abstractNumId w:val="16"/>
  </w:num>
  <w:num w:numId="18" w16cid:durableId="1522236111">
    <w:abstractNumId w:val="18"/>
  </w:num>
  <w:num w:numId="19" w16cid:durableId="10406654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897"/>
    <w:rsid w:val="00240386"/>
    <w:rsid w:val="00435F88"/>
    <w:rsid w:val="00573BF5"/>
    <w:rsid w:val="00B21897"/>
    <w:rsid w:val="00D67E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7F504"/>
  <w15:chartTrackingRefBased/>
  <w15:docId w15:val="{FCAB653E-6154-4C82-9EAB-452E75C5B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2189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2189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B2189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2189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2189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2189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189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189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189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189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2189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B2189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2189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2189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2189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189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189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1897"/>
    <w:rPr>
      <w:rFonts w:eastAsiaTheme="majorEastAsia" w:cstheme="majorBidi"/>
      <w:color w:val="272727" w:themeColor="text1" w:themeTint="D8"/>
    </w:rPr>
  </w:style>
  <w:style w:type="paragraph" w:styleId="Title">
    <w:name w:val="Title"/>
    <w:basedOn w:val="Normal"/>
    <w:next w:val="Normal"/>
    <w:link w:val="TitleChar"/>
    <w:uiPriority w:val="10"/>
    <w:qFormat/>
    <w:rsid w:val="00B2189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189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189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189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1897"/>
    <w:pPr>
      <w:spacing w:before="160"/>
      <w:jc w:val="center"/>
    </w:pPr>
    <w:rPr>
      <w:i/>
      <w:iCs/>
      <w:color w:val="404040" w:themeColor="text1" w:themeTint="BF"/>
    </w:rPr>
  </w:style>
  <w:style w:type="character" w:customStyle="1" w:styleId="QuoteChar">
    <w:name w:val="Quote Char"/>
    <w:basedOn w:val="DefaultParagraphFont"/>
    <w:link w:val="Quote"/>
    <w:uiPriority w:val="29"/>
    <w:rsid w:val="00B21897"/>
    <w:rPr>
      <w:i/>
      <w:iCs/>
      <w:color w:val="404040" w:themeColor="text1" w:themeTint="BF"/>
    </w:rPr>
  </w:style>
  <w:style w:type="paragraph" w:styleId="ListParagraph">
    <w:name w:val="List Paragraph"/>
    <w:basedOn w:val="Normal"/>
    <w:uiPriority w:val="34"/>
    <w:qFormat/>
    <w:rsid w:val="00B21897"/>
    <w:pPr>
      <w:ind w:left="720"/>
      <w:contextualSpacing/>
    </w:pPr>
  </w:style>
  <w:style w:type="character" w:styleId="IntenseEmphasis">
    <w:name w:val="Intense Emphasis"/>
    <w:basedOn w:val="DefaultParagraphFont"/>
    <w:uiPriority w:val="21"/>
    <w:qFormat/>
    <w:rsid w:val="00B21897"/>
    <w:rPr>
      <w:i/>
      <w:iCs/>
      <w:color w:val="0F4761" w:themeColor="accent1" w:themeShade="BF"/>
    </w:rPr>
  </w:style>
  <w:style w:type="paragraph" w:styleId="IntenseQuote">
    <w:name w:val="Intense Quote"/>
    <w:basedOn w:val="Normal"/>
    <w:next w:val="Normal"/>
    <w:link w:val="IntenseQuoteChar"/>
    <w:uiPriority w:val="30"/>
    <w:qFormat/>
    <w:rsid w:val="00B218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21897"/>
    <w:rPr>
      <w:i/>
      <w:iCs/>
      <w:color w:val="0F4761" w:themeColor="accent1" w:themeShade="BF"/>
    </w:rPr>
  </w:style>
  <w:style w:type="character" w:styleId="IntenseReference">
    <w:name w:val="Intense Reference"/>
    <w:basedOn w:val="DefaultParagraphFont"/>
    <w:uiPriority w:val="32"/>
    <w:qFormat/>
    <w:rsid w:val="00B21897"/>
    <w:rPr>
      <w:b/>
      <w:bCs/>
      <w:smallCaps/>
      <w:color w:val="0F4761" w:themeColor="accent1" w:themeShade="BF"/>
      <w:spacing w:val="5"/>
    </w:rPr>
  </w:style>
  <w:style w:type="character" w:styleId="Hyperlink">
    <w:name w:val="Hyperlink"/>
    <w:basedOn w:val="DefaultParagraphFont"/>
    <w:uiPriority w:val="99"/>
    <w:unhideWhenUsed/>
    <w:rsid w:val="00B21897"/>
    <w:rPr>
      <w:color w:val="467886" w:themeColor="hyperlink"/>
      <w:u w:val="single"/>
    </w:rPr>
  </w:style>
  <w:style w:type="character" w:styleId="UnresolvedMention">
    <w:name w:val="Unresolved Mention"/>
    <w:basedOn w:val="DefaultParagraphFont"/>
    <w:uiPriority w:val="99"/>
    <w:semiHidden/>
    <w:unhideWhenUsed/>
    <w:rsid w:val="00B218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039445">
      <w:bodyDiv w:val="1"/>
      <w:marLeft w:val="0"/>
      <w:marRight w:val="0"/>
      <w:marTop w:val="0"/>
      <w:marBottom w:val="0"/>
      <w:divBdr>
        <w:top w:val="none" w:sz="0" w:space="0" w:color="auto"/>
        <w:left w:val="none" w:sz="0" w:space="0" w:color="auto"/>
        <w:bottom w:val="none" w:sz="0" w:space="0" w:color="auto"/>
        <w:right w:val="none" w:sz="0" w:space="0" w:color="auto"/>
      </w:divBdr>
    </w:div>
    <w:div w:id="462499358">
      <w:bodyDiv w:val="1"/>
      <w:marLeft w:val="0"/>
      <w:marRight w:val="0"/>
      <w:marTop w:val="0"/>
      <w:marBottom w:val="0"/>
      <w:divBdr>
        <w:top w:val="none" w:sz="0" w:space="0" w:color="auto"/>
        <w:left w:val="none" w:sz="0" w:space="0" w:color="auto"/>
        <w:bottom w:val="none" w:sz="0" w:space="0" w:color="auto"/>
        <w:right w:val="none" w:sz="0" w:space="0" w:color="auto"/>
      </w:divBdr>
    </w:div>
    <w:div w:id="849493405">
      <w:bodyDiv w:val="1"/>
      <w:marLeft w:val="0"/>
      <w:marRight w:val="0"/>
      <w:marTop w:val="0"/>
      <w:marBottom w:val="0"/>
      <w:divBdr>
        <w:top w:val="none" w:sz="0" w:space="0" w:color="auto"/>
        <w:left w:val="none" w:sz="0" w:space="0" w:color="auto"/>
        <w:bottom w:val="none" w:sz="0" w:space="0" w:color="auto"/>
        <w:right w:val="none" w:sz="0" w:space="0" w:color="auto"/>
      </w:divBdr>
      <w:divsChild>
        <w:div w:id="390857508">
          <w:marLeft w:val="0"/>
          <w:marRight w:val="0"/>
          <w:marTop w:val="0"/>
          <w:marBottom w:val="0"/>
          <w:divBdr>
            <w:top w:val="none" w:sz="0" w:space="0" w:color="auto"/>
            <w:left w:val="none" w:sz="0" w:space="0" w:color="auto"/>
            <w:bottom w:val="none" w:sz="0" w:space="0" w:color="auto"/>
            <w:right w:val="none" w:sz="0" w:space="0" w:color="auto"/>
          </w:divBdr>
        </w:div>
        <w:div w:id="2070613404">
          <w:marLeft w:val="0"/>
          <w:marRight w:val="0"/>
          <w:marTop w:val="0"/>
          <w:marBottom w:val="0"/>
          <w:divBdr>
            <w:top w:val="none" w:sz="0" w:space="0" w:color="auto"/>
            <w:left w:val="none" w:sz="0" w:space="0" w:color="auto"/>
            <w:bottom w:val="none" w:sz="0" w:space="0" w:color="auto"/>
            <w:right w:val="none" w:sz="0" w:space="0" w:color="auto"/>
          </w:divBdr>
        </w:div>
        <w:div w:id="781609996">
          <w:marLeft w:val="0"/>
          <w:marRight w:val="0"/>
          <w:marTop w:val="0"/>
          <w:marBottom w:val="0"/>
          <w:divBdr>
            <w:top w:val="none" w:sz="0" w:space="0" w:color="auto"/>
            <w:left w:val="none" w:sz="0" w:space="0" w:color="auto"/>
            <w:bottom w:val="none" w:sz="0" w:space="0" w:color="auto"/>
            <w:right w:val="none" w:sz="0" w:space="0" w:color="auto"/>
          </w:divBdr>
          <w:divsChild>
            <w:div w:id="56713046">
              <w:marLeft w:val="0"/>
              <w:marRight w:val="0"/>
              <w:marTop w:val="0"/>
              <w:marBottom w:val="0"/>
              <w:divBdr>
                <w:top w:val="none" w:sz="0" w:space="0" w:color="auto"/>
                <w:left w:val="none" w:sz="0" w:space="0" w:color="auto"/>
                <w:bottom w:val="none" w:sz="0" w:space="0" w:color="auto"/>
                <w:right w:val="none" w:sz="0" w:space="0" w:color="auto"/>
              </w:divBdr>
            </w:div>
            <w:div w:id="1536965347">
              <w:marLeft w:val="0"/>
              <w:marRight w:val="0"/>
              <w:marTop w:val="0"/>
              <w:marBottom w:val="0"/>
              <w:divBdr>
                <w:top w:val="none" w:sz="0" w:space="0" w:color="auto"/>
                <w:left w:val="none" w:sz="0" w:space="0" w:color="auto"/>
                <w:bottom w:val="none" w:sz="0" w:space="0" w:color="auto"/>
                <w:right w:val="none" w:sz="0" w:space="0" w:color="auto"/>
              </w:divBdr>
              <w:divsChild>
                <w:div w:id="344482432">
                  <w:marLeft w:val="0"/>
                  <w:marRight w:val="0"/>
                  <w:marTop w:val="0"/>
                  <w:marBottom w:val="0"/>
                  <w:divBdr>
                    <w:top w:val="none" w:sz="0" w:space="0" w:color="auto"/>
                    <w:left w:val="none" w:sz="0" w:space="0" w:color="auto"/>
                    <w:bottom w:val="none" w:sz="0" w:space="0" w:color="auto"/>
                    <w:right w:val="none" w:sz="0" w:space="0" w:color="auto"/>
                  </w:divBdr>
                </w:div>
                <w:div w:id="1865943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214068">
      <w:bodyDiv w:val="1"/>
      <w:marLeft w:val="0"/>
      <w:marRight w:val="0"/>
      <w:marTop w:val="0"/>
      <w:marBottom w:val="0"/>
      <w:divBdr>
        <w:top w:val="none" w:sz="0" w:space="0" w:color="auto"/>
        <w:left w:val="none" w:sz="0" w:space="0" w:color="auto"/>
        <w:bottom w:val="none" w:sz="0" w:space="0" w:color="auto"/>
        <w:right w:val="none" w:sz="0" w:space="0" w:color="auto"/>
      </w:divBdr>
    </w:div>
    <w:div w:id="1485201687">
      <w:bodyDiv w:val="1"/>
      <w:marLeft w:val="0"/>
      <w:marRight w:val="0"/>
      <w:marTop w:val="0"/>
      <w:marBottom w:val="0"/>
      <w:divBdr>
        <w:top w:val="none" w:sz="0" w:space="0" w:color="auto"/>
        <w:left w:val="none" w:sz="0" w:space="0" w:color="auto"/>
        <w:bottom w:val="none" w:sz="0" w:space="0" w:color="auto"/>
        <w:right w:val="none" w:sz="0" w:space="0" w:color="auto"/>
      </w:divBdr>
    </w:div>
    <w:div w:id="1682927256">
      <w:bodyDiv w:val="1"/>
      <w:marLeft w:val="0"/>
      <w:marRight w:val="0"/>
      <w:marTop w:val="0"/>
      <w:marBottom w:val="0"/>
      <w:divBdr>
        <w:top w:val="none" w:sz="0" w:space="0" w:color="auto"/>
        <w:left w:val="none" w:sz="0" w:space="0" w:color="auto"/>
        <w:bottom w:val="none" w:sz="0" w:space="0" w:color="auto"/>
        <w:right w:val="none" w:sz="0" w:space="0" w:color="auto"/>
      </w:divBdr>
    </w:div>
    <w:div w:id="1905990752">
      <w:bodyDiv w:val="1"/>
      <w:marLeft w:val="0"/>
      <w:marRight w:val="0"/>
      <w:marTop w:val="0"/>
      <w:marBottom w:val="0"/>
      <w:divBdr>
        <w:top w:val="none" w:sz="0" w:space="0" w:color="auto"/>
        <w:left w:val="none" w:sz="0" w:space="0" w:color="auto"/>
        <w:bottom w:val="none" w:sz="0" w:space="0" w:color="auto"/>
        <w:right w:val="none" w:sz="0" w:space="0" w:color="auto"/>
      </w:divBdr>
    </w:div>
    <w:div w:id="2128966145">
      <w:bodyDiv w:val="1"/>
      <w:marLeft w:val="0"/>
      <w:marRight w:val="0"/>
      <w:marTop w:val="0"/>
      <w:marBottom w:val="0"/>
      <w:divBdr>
        <w:top w:val="none" w:sz="0" w:space="0" w:color="auto"/>
        <w:left w:val="none" w:sz="0" w:space="0" w:color="auto"/>
        <w:bottom w:val="none" w:sz="0" w:space="0" w:color="auto"/>
        <w:right w:val="none" w:sz="0" w:space="0" w:color="auto"/>
      </w:divBdr>
      <w:divsChild>
        <w:div w:id="648168986">
          <w:marLeft w:val="0"/>
          <w:marRight w:val="0"/>
          <w:marTop w:val="0"/>
          <w:marBottom w:val="0"/>
          <w:divBdr>
            <w:top w:val="none" w:sz="0" w:space="0" w:color="auto"/>
            <w:left w:val="none" w:sz="0" w:space="0" w:color="auto"/>
            <w:bottom w:val="none" w:sz="0" w:space="0" w:color="auto"/>
            <w:right w:val="none" w:sz="0" w:space="0" w:color="auto"/>
          </w:divBdr>
        </w:div>
        <w:div w:id="1305622390">
          <w:marLeft w:val="0"/>
          <w:marRight w:val="0"/>
          <w:marTop w:val="0"/>
          <w:marBottom w:val="0"/>
          <w:divBdr>
            <w:top w:val="none" w:sz="0" w:space="0" w:color="auto"/>
            <w:left w:val="none" w:sz="0" w:space="0" w:color="auto"/>
            <w:bottom w:val="none" w:sz="0" w:space="0" w:color="auto"/>
            <w:right w:val="none" w:sz="0" w:space="0" w:color="auto"/>
          </w:divBdr>
        </w:div>
        <w:div w:id="1899239836">
          <w:marLeft w:val="0"/>
          <w:marRight w:val="0"/>
          <w:marTop w:val="0"/>
          <w:marBottom w:val="0"/>
          <w:divBdr>
            <w:top w:val="none" w:sz="0" w:space="0" w:color="auto"/>
            <w:left w:val="none" w:sz="0" w:space="0" w:color="auto"/>
            <w:bottom w:val="none" w:sz="0" w:space="0" w:color="auto"/>
            <w:right w:val="none" w:sz="0" w:space="0" w:color="auto"/>
          </w:divBdr>
          <w:divsChild>
            <w:div w:id="805587055">
              <w:marLeft w:val="0"/>
              <w:marRight w:val="0"/>
              <w:marTop w:val="0"/>
              <w:marBottom w:val="0"/>
              <w:divBdr>
                <w:top w:val="none" w:sz="0" w:space="0" w:color="auto"/>
                <w:left w:val="none" w:sz="0" w:space="0" w:color="auto"/>
                <w:bottom w:val="none" w:sz="0" w:space="0" w:color="auto"/>
                <w:right w:val="none" w:sz="0" w:space="0" w:color="auto"/>
              </w:divBdr>
            </w:div>
            <w:div w:id="920797752">
              <w:marLeft w:val="0"/>
              <w:marRight w:val="0"/>
              <w:marTop w:val="0"/>
              <w:marBottom w:val="0"/>
              <w:divBdr>
                <w:top w:val="none" w:sz="0" w:space="0" w:color="auto"/>
                <w:left w:val="none" w:sz="0" w:space="0" w:color="auto"/>
                <w:bottom w:val="none" w:sz="0" w:space="0" w:color="auto"/>
                <w:right w:val="none" w:sz="0" w:space="0" w:color="auto"/>
              </w:divBdr>
              <w:divsChild>
                <w:div w:id="1899396611">
                  <w:marLeft w:val="0"/>
                  <w:marRight w:val="0"/>
                  <w:marTop w:val="0"/>
                  <w:marBottom w:val="0"/>
                  <w:divBdr>
                    <w:top w:val="none" w:sz="0" w:space="0" w:color="auto"/>
                    <w:left w:val="none" w:sz="0" w:space="0" w:color="auto"/>
                    <w:bottom w:val="none" w:sz="0" w:space="0" w:color="auto"/>
                    <w:right w:val="none" w:sz="0" w:space="0" w:color="auto"/>
                  </w:divBdr>
                </w:div>
                <w:div w:id="2001806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757</Words>
  <Characters>4319</Characters>
  <Application>Microsoft Office Word</Application>
  <DocSecurity>0</DocSecurity>
  <Lines>35</Lines>
  <Paragraphs>10</Paragraphs>
  <ScaleCrop>false</ScaleCrop>
  <Company/>
  <LinksUpToDate>false</LinksUpToDate>
  <CharactersWithSpaces>5066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Rustam Sengupta</dc:creator>
  <cp:keywords/>
  <dc:description/>
  <cp:lastModifiedBy>Rustam Sengupta</cp:lastModifiedBy>
  <cp:revision>4</cp:revision>
  <dcterms:created xsi:type="dcterms:W3CDTF">2025-02-13T19:33:00Z</dcterms:created>
  <dcterms:modified xsi:type="dcterms:W3CDTF">2025-02-13T19:43:00Z</dcterms:modified>
</cp:coreProperties>
</file>